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BB" w:rsidRDefault="00AA41BB" w:rsidP="00AA41BB">
      <w:pPr>
        <w:ind w:firstLine="357"/>
        <w:jc w:val="center"/>
        <w:rPr>
          <w:b/>
          <w:i/>
          <w:sz w:val="28"/>
        </w:rPr>
      </w:pPr>
      <w:r w:rsidRPr="00A319D1">
        <w:rPr>
          <w:b/>
          <w:i/>
          <w:sz w:val="28"/>
        </w:rPr>
        <w:t>Аннотация к рабочей программе «Литературное чтение»</w:t>
      </w:r>
    </w:p>
    <w:p w:rsidR="00AA41BB" w:rsidRPr="00A319D1" w:rsidRDefault="00AA41BB" w:rsidP="00AA41BB">
      <w:pPr>
        <w:ind w:firstLine="357"/>
        <w:jc w:val="center"/>
        <w:rPr>
          <w:b/>
          <w:i/>
          <w:sz w:val="28"/>
        </w:rPr>
      </w:pPr>
      <w:r w:rsidRPr="00A319D1">
        <w:rPr>
          <w:b/>
          <w:i/>
          <w:sz w:val="28"/>
        </w:rPr>
        <w:t xml:space="preserve"> (</w:t>
      </w:r>
      <w:r>
        <w:rPr>
          <w:b/>
          <w:i/>
          <w:sz w:val="28"/>
        </w:rPr>
        <w:t>1</w:t>
      </w:r>
      <w:r w:rsidRPr="00A319D1">
        <w:rPr>
          <w:b/>
          <w:i/>
          <w:sz w:val="28"/>
        </w:rPr>
        <w:t xml:space="preserve"> класс)</w:t>
      </w:r>
    </w:p>
    <w:p w:rsidR="00AA41BB" w:rsidRPr="00A319D1" w:rsidRDefault="00AA41BB" w:rsidP="00AA41BB">
      <w:pPr>
        <w:ind w:firstLine="357"/>
        <w:jc w:val="both"/>
      </w:pPr>
    </w:p>
    <w:p w:rsidR="00AA41BB" w:rsidRPr="00A319D1" w:rsidRDefault="00AA41BB" w:rsidP="00AA41BB">
      <w:pPr>
        <w:ind w:firstLine="360"/>
        <w:jc w:val="both"/>
        <w:rPr>
          <w:szCs w:val="28"/>
        </w:rPr>
      </w:pPr>
      <w:r w:rsidRPr="00A319D1">
        <w:rPr>
          <w:szCs w:val="28"/>
        </w:rPr>
        <w:t xml:space="preserve">Рабочая программа учебного предмета «Литературное чтение»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литературному чтению на основе программы «Литературное чтение», авт. Э.Э. </w:t>
      </w:r>
      <w:proofErr w:type="spellStart"/>
      <w:r w:rsidRPr="00A319D1">
        <w:rPr>
          <w:szCs w:val="28"/>
        </w:rPr>
        <w:t>Кац</w:t>
      </w:r>
      <w:proofErr w:type="spellEnd"/>
      <w:r w:rsidRPr="00A319D1">
        <w:rPr>
          <w:szCs w:val="28"/>
        </w:rPr>
        <w:t xml:space="preserve"> (УМК «Планета знаний»).</w:t>
      </w:r>
    </w:p>
    <w:p w:rsidR="00AA41BB" w:rsidRPr="00B277F2" w:rsidRDefault="00AA41BB" w:rsidP="00AA41BB">
      <w:pPr>
        <w:spacing w:line="276" w:lineRule="auto"/>
        <w:ind w:firstLine="360"/>
        <w:jc w:val="both"/>
        <w:rPr>
          <w:b/>
        </w:rPr>
      </w:pPr>
    </w:p>
    <w:p w:rsidR="00B277F2" w:rsidRPr="00B277F2" w:rsidRDefault="00B277F2" w:rsidP="00B277F2">
      <w:pPr>
        <w:ind w:firstLine="210"/>
      </w:pPr>
      <w:r w:rsidRPr="00B277F2">
        <w:rPr>
          <w:rStyle w:val="FontStyle26"/>
          <w:sz w:val="24"/>
          <w:szCs w:val="24"/>
          <w:lang w:eastAsia="he-IL" w:bidi="he-IL"/>
        </w:rPr>
        <w:t xml:space="preserve">Рабочая программа рассчитана на </w:t>
      </w:r>
      <w:r w:rsidRPr="00B277F2">
        <w:rPr>
          <w:rStyle w:val="FontStyle26"/>
          <w:b/>
          <w:sz w:val="24"/>
          <w:szCs w:val="24"/>
          <w:lang w:eastAsia="he-IL" w:bidi="he-IL"/>
        </w:rPr>
        <w:t>33</w:t>
      </w:r>
      <w:r w:rsidRPr="00B277F2">
        <w:rPr>
          <w:rStyle w:val="FontStyle26"/>
          <w:b/>
          <w:bCs/>
          <w:sz w:val="24"/>
          <w:szCs w:val="24"/>
          <w:lang w:eastAsia="he-IL" w:bidi="he-IL"/>
        </w:rPr>
        <w:t xml:space="preserve"> учебные недели, 132 часа в год (</w:t>
      </w:r>
      <w:proofErr w:type="gramStart"/>
      <w:r w:rsidRPr="00B277F2">
        <w:rPr>
          <w:rStyle w:val="FontStyle26"/>
          <w:b/>
          <w:bCs/>
          <w:sz w:val="24"/>
          <w:szCs w:val="24"/>
          <w:lang w:eastAsia="he-IL" w:bidi="he-IL"/>
        </w:rPr>
        <w:t>обучение по «Букварю</w:t>
      </w:r>
      <w:proofErr w:type="gramEnd"/>
      <w:r w:rsidRPr="00B277F2">
        <w:rPr>
          <w:rStyle w:val="FontStyle26"/>
          <w:b/>
          <w:bCs/>
          <w:sz w:val="24"/>
          <w:szCs w:val="24"/>
          <w:lang w:eastAsia="he-IL" w:bidi="he-IL"/>
        </w:rPr>
        <w:t>» - 92ч, курс «Литературного чтения»- 40ч) из расчёта 4 часа в неделю.</w:t>
      </w:r>
    </w:p>
    <w:p w:rsidR="00AA41BB" w:rsidRDefault="00AA41BB" w:rsidP="00B277F2"/>
    <w:p w:rsidR="00AA41BB" w:rsidRPr="00AA41BB" w:rsidRDefault="00AA41BB" w:rsidP="00AA41BB">
      <w:pPr>
        <w:ind w:firstLine="210"/>
      </w:pPr>
      <w:r w:rsidRPr="00FC5D8D">
        <w:rPr>
          <w:color w:val="000000"/>
        </w:rPr>
        <w:t>Введением в язык является первый интегрированный этап общего курса – «Обучение грамоте и развитие речи». Его продолжительность 23 учебные недели, (9 ч в неделю). В обучении грамоте выделяют два периода: подготовительный (</w:t>
      </w:r>
      <w:proofErr w:type="spellStart"/>
      <w:r w:rsidRPr="00FC5D8D">
        <w:rPr>
          <w:color w:val="000000"/>
        </w:rPr>
        <w:t>добуквенный</w:t>
      </w:r>
      <w:proofErr w:type="spellEnd"/>
      <w:r w:rsidRPr="00FC5D8D">
        <w:rPr>
          <w:color w:val="000000"/>
        </w:rPr>
        <w:t>) и основной (букварный). Обучение письму идет параллельно с обучением чтению, с учетом принципа координации устной и письменной речи.</w:t>
      </w:r>
      <w:r>
        <w:rPr>
          <w:color w:val="000000"/>
        </w:rPr>
        <w:t xml:space="preserve">      </w:t>
      </w:r>
    </w:p>
    <w:p w:rsidR="00AA41BB" w:rsidRPr="00FC5D8D" w:rsidRDefault="00AA41BB" w:rsidP="00AA41BB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 xml:space="preserve">      </w:t>
      </w:r>
      <w:r w:rsidRPr="00FC5D8D">
        <w:rPr>
          <w:color w:val="000000"/>
        </w:rPr>
        <w:t>После курса «Обучение грамоте и развитие речи» начинается раздельное изучение русского языка и литературного чтения.</w:t>
      </w:r>
    </w:p>
    <w:p w:rsidR="00AA41BB" w:rsidRDefault="00AA41BB" w:rsidP="00AA41BB">
      <w:pPr>
        <w:spacing w:line="276" w:lineRule="auto"/>
        <w:ind w:firstLine="360"/>
        <w:jc w:val="both"/>
        <w:rPr>
          <w:color w:val="4F6228"/>
        </w:rPr>
      </w:pPr>
      <w:r w:rsidRPr="00F81A28">
        <w:rPr>
          <w:b/>
          <w:szCs w:val="28"/>
        </w:rPr>
        <w:t>Цель изучения курса:</w:t>
      </w:r>
      <w:r w:rsidRPr="00EF3453">
        <w:rPr>
          <w:szCs w:val="28"/>
        </w:rPr>
        <w:t xml:space="preserve"> </w:t>
      </w:r>
      <w:r w:rsidRPr="00EF3453">
        <w:t>формирование</w:t>
      </w:r>
      <w:r w:rsidRPr="0004360C">
        <w:t xml:space="preserve">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</w:t>
      </w:r>
      <w:r>
        <w:rPr>
          <w:color w:val="4F6228"/>
        </w:rPr>
        <w:t>.</w:t>
      </w:r>
    </w:p>
    <w:p w:rsidR="00AA41BB" w:rsidRPr="001F759A" w:rsidRDefault="00AA41BB" w:rsidP="00AA41BB">
      <w:pPr>
        <w:spacing w:line="276" w:lineRule="auto"/>
        <w:ind w:firstLine="360"/>
        <w:jc w:val="both"/>
        <w:rPr>
          <w:color w:val="FF0000"/>
          <w:szCs w:val="28"/>
        </w:rPr>
      </w:pPr>
      <w:r w:rsidRPr="008B53F2">
        <w:t>Чита</w:t>
      </w:r>
      <w:r>
        <w:t>т</w:t>
      </w:r>
      <w:r w:rsidRPr="008B53F2">
        <w:t>ельская компетентность определяется владением техникой чтения, приемами понимания прочитанного</w:t>
      </w:r>
      <w:r>
        <w:t xml:space="preserve"> </w:t>
      </w:r>
      <w:r w:rsidRPr="008B53F2">
        <w:t xml:space="preserve">и прослушанного произведения, знанием книг и умением их самостоятельно выбирать, </w:t>
      </w:r>
      <w:proofErr w:type="spellStart"/>
      <w:r w:rsidRPr="008B53F2">
        <w:t>с</w:t>
      </w:r>
      <w:r>
        <w:t>ф</w:t>
      </w:r>
      <w:r w:rsidRPr="008B53F2">
        <w:t>ормированностью</w:t>
      </w:r>
      <w:proofErr w:type="spellEnd"/>
      <w:r w:rsidRPr="008B53F2">
        <w:t xml:space="preserve"> духовной потребности в книге и чтении</w:t>
      </w:r>
      <w:r>
        <w:rPr>
          <w:color w:val="4F6228"/>
        </w:rPr>
        <w:t>.</w:t>
      </w:r>
      <w:r w:rsidRPr="001F759A">
        <w:rPr>
          <w:color w:val="FF0000"/>
          <w:szCs w:val="28"/>
        </w:rPr>
        <w:t xml:space="preserve"> </w:t>
      </w:r>
    </w:p>
    <w:p w:rsidR="00AA41BB" w:rsidRPr="00737010" w:rsidRDefault="00AA41BB" w:rsidP="00AA41BB">
      <w:pPr>
        <w:ind w:firstLine="360"/>
        <w:jc w:val="both"/>
        <w:rPr>
          <w:szCs w:val="28"/>
        </w:rPr>
      </w:pPr>
      <w:r w:rsidRPr="00737010">
        <w:rPr>
          <w:b/>
          <w:szCs w:val="28"/>
        </w:rPr>
        <w:t>Структура курса</w:t>
      </w:r>
      <w:r w:rsidRPr="00737010">
        <w:rPr>
          <w:szCs w:val="28"/>
        </w:rPr>
        <w:t xml:space="preserve">:  программный материал каждого года обучения сгруппирован в разделы </w:t>
      </w:r>
    </w:p>
    <w:p w:rsidR="00AA41BB" w:rsidRPr="00737010" w:rsidRDefault="00AA41BB" w:rsidP="00AA41BB">
      <w:pPr>
        <w:numPr>
          <w:ilvl w:val="0"/>
          <w:numId w:val="1"/>
        </w:numPr>
        <w:jc w:val="both"/>
        <w:rPr>
          <w:szCs w:val="28"/>
        </w:rPr>
      </w:pPr>
      <w:r w:rsidRPr="00737010">
        <w:rPr>
          <w:szCs w:val="28"/>
        </w:rPr>
        <w:t>Круг чтения;</w:t>
      </w:r>
    </w:p>
    <w:p w:rsidR="00AA41BB" w:rsidRPr="00737010" w:rsidRDefault="00AA41BB" w:rsidP="00AA41BB">
      <w:pPr>
        <w:numPr>
          <w:ilvl w:val="0"/>
          <w:numId w:val="1"/>
        </w:numPr>
        <w:jc w:val="both"/>
        <w:rPr>
          <w:szCs w:val="28"/>
        </w:rPr>
      </w:pPr>
      <w:r w:rsidRPr="00737010">
        <w:rPr>
          <w:szCs w:val="28"/>
        </w:rPr>
        <w:t>Навык и культура чтения</w:t>
      </w:r>
    </w:p>
    <w:p w:rsidR="00AA41BB" w:rsidRPr="00737010" w:rsidRDefault="00AA41BB" w:rsidP="00AA41BB">
      <w:pPr>
        <w:numPr>
          <w:ilvl w:val="0"/>
          <w:numId w:val="1"/>
        </w:numPr>
        <w:jc w:val="both"/>
        <w:rPr>
          <w:szCs w:val="28"/>
        </w:rPr>
      </w:pPr>
      <w:r w:rsidRPr="00737010">
        <w:rPr>
          <w:szCs w:val="28"/>
        </w:rPr>
        <w:t>Работа с текстом и книгой</w:t>
      </w:r>
    </w:p>
    <w:p w:rsidR="00AA41BB" w:rsidRDefault="00AA41BB" w:rsidP="00AA41BB">
      <w:pPr>
        <w:numPr>
          <w:ilvl w:val="0"/>
          <w:numId w:val="1"/>
        </w:numPr>
        <w:jc w:val="both"/>
        <w:rPr>
          <w:szCs w:val="28"/>
        </w:rPr>
      </w:pPr>
      <w:r w:rsidRPr="00737010">
        <w:rPr>
          <w:szCs w:val="28"/>
        </w:rPr>
        <w:t>Развитие воображения, речевой творческой деятельности</w:t>
      </w:r>
    </w:p>
    <w:p w:rsidR="00AA41BB" w:rsidRDefault="00AA41BB" w:rsidP="00AA41BB">
      <w:pPr>
        <w:ind w:firstLine="708"/>
        <w:jc w:val="both"/>
        <w:rPr>
          <w:b/>
          <w:szCs w:val="28"/>
        </w:rPr>
      </w:pPr>
    </w:p>
    <w:p w:rsidR="00AA41BB" w:rsidRPr="00737010" w:rsidRDefault="00AA41BB" w:rsidP="00AA41BB">
      <w:pPr>
        <w:ind w:firstLine="708"/>
        <w:jc w:val="both"/>
        <w:rPr>
          <w:szCs w:val="28"/>
        </w:rPr>
      </w:pPr>
      <w:r w:rsidRPr="00737010">
        <w:rPr>
          <w:b/>
          <w:szCs w:val="28"/>
        </w:rPr>
        <w:t>Учебно-методический комплект:</w:t>
      </w:r>
      <w:r w:rsidRPr="00737010">
        <w:rPr>
          <w:b/>
        </w:rPr>
        <w:t xml:space="preserve"> </w:t>
      </w:r>
    </w:p>
    <w:p w:rsidR="00AA41BB" w:rsidRPr="001B057D" w:rsidRDefault="00AA41BB" w:rsidP="00AA41BB">
      <w:pPr>
        <w:jc w:val="both"/>
      </w:pPr>
      <w:r>
        <w:t xml:space="preserve">1. </w:t>
      </w:r>
      <w:r w:rsidRPr="001B057D">
        <w:t xml:space="preserve">Т. М. Андрианова. Букварь. — М.: АСТ, </w:t>
      </w:r>
      <w:proofErr w:type="spellStart"/>
      <w:r w:rsidRPr="001B057D">
        <w:t>Астрель</w:t>
      </w:r>
      <w:proofErr w:type="spellEnd"/>
      <w:r w:rsidRPr="001B057D">
        <w:t>.</w:t>
      </w:r>
      <w:r>
        <w:t xml:space="preserve"> 2012г.</w:t>
      </w:r>
    </w:p>
    <w:p w:rsidR="00AA41BB" w:rsidRPr="00FB5C79" w:rsidRDefault="00AA41BB" w:rsidP="00AA41BB">
      <w:pPr>
        <w:jc w:val="both"/>
      </w:pPr>
      <w:r>
        <w:t>2</w:t>
      </w:r>
      <w:r w:rsidRPr="00FB5C79">
        <w:t xml:space="preserve">. Т. М. Андрианова. Рабочая тетрадь к «Букварю». — М.: АСТ, </w:t>
      </w:r>
      <w:proofErr w:type="spellStart"/>
      <w:r w:rsidRPr="00FB5C79">
        <w:t>Астрель</w:t>
      </w:r>
      <w:proofErr w:type="spellEnd"/>
      <w:r w:rsidRPr="00FB5C79">
        <w:t>.</w:t>
      </w:r>
      <w:r>
        <w:t xml:space="preserve"> 2015г.</w:t>
      </w:r>
    </w:p>
    <w:p w:rsidR="00AA41BB" w:rsidRPr="00FB5C79" w:rsidRDefault="00AA41BB" w:rsidP="00AA41BB">
      <w:pPr>
        <w:jc w:val="both"/>
      </w:pPr>
      <w:r w:rsidRPr="00FB5C79">
        <w:t xml:space="preserve">3. Т. М. Андрианова.  Спутник Букваря для читающих детей. — М.: АСТ, </w:t>
      </w:r>
      <w:proofErr w:type="spellStart"/>
      <w:r w:rsidRPr="00FB5C79">
        <w:t>Астрель</w:t>
      </w:r>
      <w:proofErr w:type="spellEnd"/>
      <w:r w:rsidRPr="00FB5C79">
        <w:t xml:space="preserve">. </w:t>
      </w:r>
      <w:r>
        <w:t>2012г.</w:t>
      </w:r>
    </w:p>
    <w:p w:rsidR="00AA41BB" w:rsidRPr="00FB5C79" w:rsidRDefault="00AA41BB" w:rsidP="00AA41BB">
      <w:pPr>
        <w:jc w:val="both"/>
      </w:pPr>
      <w:r>
        <w:t xml:space="preserve">4. </w:t>
      </w:r>
      <w:r w:rsidRPr="001B057D">
        <w:t xml:space="preserve">Т. М. Андрианова, В. А. </w:t>
      </w:r>
      <w:proofErr w:type="spellStart"/>
      <w:r w:rsidRPr="001B057D">
        <w:t>Илюхина</w:t>
      </w:r>
      <w:proofErr w:type="spellEnd"/>
      <w:r w:rsidRPr="001B057D">
        <w:t xml:space="preserve">. Обучение в 1 классе по «Букварю» и «Прописям». — М.: АСТ, </w:t>
      </w:r>
      <w:proofErr w:type="spellStart"/>
      <w:r w:rsidRPr="001B057D">
        <w:t>Астрель</w:t>
      </w:r>
      <w:proofErr w:type="spellEnd"/>
      <w:r w:rsidRPr="001B057D">
        <w:t>.</w:t>
      </w:r>
      <w:r>
        <w:t xml:space="preserve"> 2013г.</w:t>
      </w:r>
    </w:p>
    <w:p w:rsidR="00AA41BB" w:rsidRPr="00737010" w:rsidRDefault="00AA41BB" w:rsidP="00AA41BB">
      <w:pPr>
        <w:jc w:val="both"/>
      </w:pPr>
      <w:r>
        <w:t xml:space="preserve">5. </w:t>
      </w:r>
      <w:r w:rsidRPr="00737010">
        <w:t xml:space="preserve">Э.Э. </w:t>
      </w:r>
      <w:proofErr w:type="spellStart"/>
      <w:r w:rsidRPr="00737010">
        <w:t>Кац</w:t>
      </w:r>
      <w:proofErr w:type="spellEnd"/>
      <w:r w:rsidRPr="00737010">
        <w:t>. Литературное чтение. 1 класс. Учебник. — М.: АСТ,</w:t>
      </w:r>
      <w:r>
        <w:t xml:space="preserve"> </w:t>
      </w:r>
      <w:proofErr w:type="spellStart"/>
      <w:r w:rsidRPr="00737010">
        <w:t>Астрель</w:t>
      </w:r>
      <w:proofErr w:type="spellEnd"/>
      <w:r>
        <w:t>, 2013</w:t>
      </w:r>
      <w:r w:rsidRPr="00737010">
        <w:t>.</w:t>
      </w:r>
    </w:p>
    <w:p w:rsidR="00AA41BB" w:rsidRDefault="00AA41BB" w:rsidP="00AA41BB">
      <w:pPr>
        <w:jc w:val="both"/>
      </w:pPr>
      <w:r>
        <w:t xml:space="preserve">6. </w:t>
      </w:r>
      <w:r w:rsidRPr="00737010">
        <w:t xml:space="preserve">Э.Э. </w:t>
      </w:r>
      <w:proofErr w:type="spellStart"/>
      <w:r w:rsidRPr="00737010">
        <w:t>Кац</w:t>
      </w:r>
      <w:proofErr w:type="spellEnd"/>
      <w:r w:rsidRPr="00737010">
        <w:t>. Литературное чтение. 1 класс. Рабочая тетрадь. — М.:</w:t>
      </w:r>
      <w:r>
        <w:t xml:space="preserve"> </w:t>
      </w:r>
      <w:r w:rsidRPr="00737010">
        <w:t xml:space="preserve">АСТ, </w:t>
      </w:r>
      <w:proofErr w:type="spellStart"/>
      <w:r w:rsidRPr="00737010">
        <w:t>Астрель</w:t>
      </w:r>
      <w:proofErr w:type="spellEnd"/>
      <w:r>
        <w:t>, 2015</w:t>
      </w:r>
      <w:r w:rsidRPr="00737010">
        <w:t>.</w:t>
      </w:r>
    </w:p>
    <w:p w:rsidR="00AA41BB" w:rsidRPr="00737010" w:rsidRDefault="00AA41BB" w:rsidP="00AA41BB">
      <w:pPr>
        <w:jc w:val="both"/>
      </w:pPr>
      <w:r>
        <w:t xml:space="preserve">7. </w:t>
      </w:r>
      <w:r w:rsidRPr="00737010">
        <w:t xml:space="preserve">Г.Г. </w:t>
      </w:r>
      <w:proofErr w:type="spellStart"/>
      <w:r w:rsidRPr="00737010">
        <w:t>Ивченкова</w:t>
      </w:r>
      <w:proofErr w:type="spellEnd"/>
      <w:r w:rsidRPr="00737010">
        <w:t xml:space="preserve">, И. В. Потапов, Э. Э. </w:t>
      </w:r>
      <w:proofErr w:type="spellStart"/>
      <w:r w:rsidRPr="00737010">
        <w:t>Кац</w:t>
      </w:r>
      <w:proofErr w:type="spellEnd"/>
      <w:r w:rsidRPr="00737010">
        <w:t>. Обучение в 1 классе по</w:t>
      </w:r>
      <w:r>
        <w:t xml:space="preserve"> </w:t>
      </w:r>
      <w:r w:rsidRPr="00737010">
        <w:t xml:space="preserve">учебникам «Окружающий мир», «Литературное чтение». Методическое пособие. — М.: АСТ, </w:t>
      </w:r>
      <w:proofErr w:type="spellStart"/>
      <w:r w:rsidRPr="00737010">
        <w:t>Астрель</w:t>
      </w:r>
      <w:proofErr w:type="spellEnd"/>
      <w:r>
        <w:t>, 2014</w:t>
      </w:r>
      <w:r w:rsidRPr="00737010">
        <w:t>.</w:t>
      </w:r>
    </w:p>
    <w:p w:rsidR="00554388" w:rsidRDefault="00554388"/>
    <w:sectPr w:rsidR="00554388" w:rsidSect="0055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45B8"/>
    <w:multiLevelType w:val="hybridMultilevel"/>
    <w:tmpl w:val="F2343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BB"/>
    <w:rsid w:val="00264076"/>
    <w:rsid w:val="0032766F"/>
    <w:rsid w:val="004B6307"/>
    <w:rsid w:val="00542A06"/>
    <w:rsid w:val="00554388"/>
    <w:rsid w:val="00AA41BB"/>
    <w:rsid w:val="00B277F2"/>
    <w:rsid w:val="00B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AA41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4</cp:revision>
  <dcterms:created xsi:type="dcterms:W3CDTF">2015-06-14T12:08:00Z</dcterms:created>
  <dcterms:modified xsi:type="dcterms:W3CDTF">2015-06-14T13:32:00Z</dcterms:modified>
</cp:coreProperties>
</file>